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AA" w:rsidRDefault="009B1506" w:rsidP="009B1506">
      <w:pPr>
        <w:pStyle w:val="a3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от 21</w:t>
      </w:r>
      <w:r w:rsidR="00067BD1">
        <w:rPr>
          <w:b/>
          <w:bCs/>
          <w:sz w:val="36"/>
          <w:szCs w:val="36"/>
        </w:rPr>
        <w:t>.07</w:t>
      </w:r>
      <w:r w:rsidR="009F44C9" w:rsidRPr="009F44C9">
        <w:rPr>
          <w:b/>
          <w:bCs/>
          <w:sz w:val="36"/>
          <w:szCs w:val="36"/>
        </w:rPr>
        <w:t>.2017</w:t>
      </w:r>
      <w:r w:rsidR="005F7CAA">
        <w:rPr>
          <w:b/>
          <w:bCs/>
          <w:sz w:val="36"/>
          <w:szCs w:val="36"/>
        </w:rPr>
        <w:t xml:space="preserve">   </w:t>
      </w:r>
    </w:p>
    <w:p w:rsidR="005F7CAA" w:rsidRDefault="005F7CAA" w:rsidP="005F7CAA">
      <w:pPr>
        <w:pStyle w:val="a3"/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</w:t>
      </w:r>
      <w:r>
        <w:rPr>
          <w:rStyle w:val="a4"/>
        </w:rPr>
        <w:t>ПРОЕКТ      </w:t>
      </w:r>
      <w:r>
        <w:t>                                                    </w:t>
      </w:r>
    </w:p>
    <w:p w:rsidR="005F7CAA" w:rsidRDefault="005F7CAA" w:rsidP="005F7CAA">
      <w:pPr>
        <w:pStyle w:val="a3"/>
        <w:jc w:val="right"/>
      </w:pPr>
      <w:r>
        <w:t>                                                                                       Утверждена</w:t>
      </w:r>
    </w:p>
    <w:p w:rsidR="005F7CAA" w:rsidRDefault="005F7CAA" w:rsidP="005F7CAA">
      <w:pPr>
        <w:pStyle w:val="a3"/>
        <w:jc w:val="right"/>
      </w:pPr>
      <w:r>
        <w:t>                                       </w:t>
      </w:r>
      <w:r w:rsidR="001D13BA">
        <w:t>                   решением Пекл</w:t>
      </w:r>
      <w:r>
        <w:t>инского  сельского Совета  </w:t>
      </w:r>
    </w:p>
    <w:p w:rsidR="005F7CAA" w:rsidRDefault="005F7CAA" w:rsidP="005F7CAA">
      <w:pPr>
        <w:pStyle w:val="a3"/>
        <w:jc w:val="right"/>
      </w:pPr>
      <w:r>
        <w:t>                                                                народных депутатов</w:t>
      </w:r>
    </w:p>
    <w:p w:rsidR="005F7CAA" w:rsidRDefault="005F7CAA" w:rsidP="005F7CAA">
      <w:pPr>
        <w:pStyle w:val="a3"/>
        <w:jc w:val="right"/>
      </w:pPr>
      <w:r>
        <w:t>                                                                от _____________    № _____</w:t>
      </w:r>
    </w:p>
    <w:p w:rsidR="005F7CAA" w:rsidRPr="009F44C9" w:rsidRDefault="005F7CAA" w:rsidP="005F7C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</w:t>
      </w:r>
    </w:p>
    <w:p w:rsidR="0038711A" w:rsidRDefault="0038711A" w:rsidP="003871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1A" w:rsidRPr="009B1506" w:rsidRDefault="0038711A" w:rsidP="00387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Программа</w:t>
      </w:r>
    </w:p>
    <w:p w:rsidR="0038711A" w:rsidRPr="009B1506" w:rsidRDefault="0038711A" w:rsidP="00387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комплексного развития систем транспортной инфраструктуры </w:t>
      </w:r>
    </w:p>
    <w:p w:rsidR="0038711A" w:rsidRPr="009B1506" w:rsidRDefault="001D13BA" w:rsidP="00387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Пекл</w:t>
      </w:r>
      <w:r w:rsidR="0038711A" w:rsidRPr="009B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инского сельского поселения </w:t>
      </w:r>
    </w:p>
    <w:p w:rsidR="0038711A" w:rsidRPr="009B1506" w:rsidRDefault="0038711A" w:rsidP="003871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2017-2026 годы</w:t>
      </w:r>
    </w:p>
    <w:p w:rsidR="005F7CAA" w:rsidRPr="009B1506" w:rsidRDefault="005F7CAA" w:rsidP="005F7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7CAA" w:rsidRDefault="005F7CAA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CAA" w:rsidRDefault="005F7CAA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44C9" w:rsidRPr="009B1506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Паспорт</w:t>
      </w:r>
    </w:p>
    <w:p w:rsidR="004C7DFE" w:rsidRPr="009B1506" w:rsidRDefault="004C7DFE" w:rsidP="005F7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r w:rsidR="009F44C9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муниципальной программы  «Комплексное развитие систем транспортной инфраструктуры</w:t>
      </w:r>
    </w:p>
    <w:p w:rsidR="005F7CAA" w:rsidRPr="009B1506" w:rsidRDefault="004C7DFE" w:rsidP="005F7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</w:t>
      </w:r>
      <w:r w:rsidR="009F44C9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D13BA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Пекл</w:t>
      </w:r>
      <w:r w:rsidR="0038711A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инского сельского поселения</w:t>
      </w:r>
      <w:r w:rsidR="005F7CAA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8711A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2017-2026</w:t>
      </w:r>
      <w:r w:rsidR="005F7CAA"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годы»</w:t>
      </w:r>
    </w:p>
    <w:p w:rsidR="009F44C9" w:rsidRPr="009B1506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15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3"/>
        <w:gridCol w:w="7112"/>
      </w:tblGrid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5F7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систем транспортной инфраструктуры  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дорожного хозяйства на территории м</w:t>
            </w:r>
            <w:r w:rsidR="001D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« Пекл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инское сельское поселение» </w:t>
            </w:r>
            <w:r w:rsidR="005F7CAA" w:rsidRPr="00FF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2017-2026 годы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9F4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№ 131-ФЗ</w:t>
              </w:r>
            </w:hyperlink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Постановление  Правительства Российской Федерации от 25.12.2015г. № 1440 « 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5F7CAA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инская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    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1D13BA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Пекл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инская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администрация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                    </w:t>
            </w:r>
          </w:p>
          <w:p w:rsidR="009F44C9" w:rsidRPr="009F44C9" w:rsidRDefault="009F44C9" w:rsidP="005F7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D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5F7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Повышение комфортности и безопасности жизнедеятельности населения и хозяйствующих субъектов на территории </w:t>
            </w:r>
            <w:r w:rsidR="001D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надежности системы транспортной  инфраструктуры.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2017-2026 годы</w:t>
            </w:r>
          </w:p>
        </w:tc>
      </w:tr>
      <w:tr w:rsidR="009F44C9" w:rsidRPr="009F44C9" w:rsidTr="005F7CAA">
        <w:trPr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9F44C9" w:rsidRPr="009F44C9" w:rsidRDefault="009F44C9" w:rsidP="005F7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Трансферты, направляемые в бюджет </w:t>
            </w:r>
            <w:r w:rsidR="001D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из бюджета администрации</w:t>
            </w:r>
            <w:r w:rsidR="005F7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Дубровского</w:t>
            </w:r>
            <w:r w:rsidR="009B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(будут уточнены при формировании проектов бюджета муниципального района с учетом  изменения ассигнований из областного бюджета).</w:t>
            </w:r>
          </w:p>
        </w:tc>
      </w:tr>
      <w:tr w:rsidR="005F7CAA" w:rsidRPr="009F44C9" w:rsidTr="00A81D32">
        <w:trPr>
          <w:trHeight w:val="1109"/>
          <w:tblCellSpacing w:w="0" w:type="dxa"/>
          <w:jc w:val="center"/>
        </w:trPr>
        <w:tc>
          <w:tcPr>
            <w:tcW w:w="2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AA" w:rsidRPr="009F44C9" w:rsidRDefault="005F7CAA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  <w:p w:rsidR="005F7CAA" w:rsidRPr="009F44C9" w:rsidRDefault="005F7CAA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7CAA" w:rsidRPr="009F44C9" w:rsidRDefault="005F7CAA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FF1" w:rsidRPr="009A0FF1" w:rsidRDefault="009A0FF1" w:rsidP="009A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b w:val="0"/>
              </w:rPr>
            </w:pPr>
            <w:r w:rsidRPr="009A0FF1">
              <w:rPr>
                <w:rStyle w:val="a4"/>
                <w:b w:val="0"/>
              </w:rPr>
              <w:t>- разработка проектно-сметной документации;</w:t>
            </w:r>
          </w:p>
          <w:p w:rsidR="009A0FF1" w:rsidRPr="009A0FF1" w:rsidRDefault="009A0FF1" w:rsidP="009A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b w:val="0"/>
              </w:rPr>
            </w:pPr>
            <w:r w:rsidRPr="009A0FF1">
              <w:rPr>
                <w:rStyle w:val="a4"/>
                <w:b w:val="0"/>
              </w:rPr>
              <w:t>- приобретение материалов и ремонт дорог;</w:t>
            </w:r>
          </w:p>
          <w:p w:rsidR="009A0FF1" w:rsidRPr="009A0FF1" w:rsidRDefault="009A0FF1" w:rsidP="009A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b w:val="0"/>
              </w:rPr>
            </w:pPr>
            <w:r w:rsidRPr="009A0FF1">
              <w:rPr>
                <w:rStyle w:val="a4"/>
                <w:b w:val="0"/>
              </w:rPr>
              <w:t>- мероприятия по организации дорожного движения;</w:t>
            </w:r>
          </w:p>
          <w:p w:rsidR="009A0FF1" w:rsidRPr="009A0FF1" w:rsidRDefault="009A0FF1" w:rsidP="009A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b w:val="0"/>
              </w:rPr>
            </w:pPr>
            <w:r w:rsidRPr="009A0FF1">
              <w:rPr>
                <w:rStyle w:val="a4"/>
                <w:b w:val="0"/>
              </w:rPr>
              <w:t>-ремонт пешеходных дорожек, строительство пешеходных переходов.</w:t>
            </w:r>
          </w:p>
          <w:p w:rsidR="005F7CAA" w:rsidRPr="0087351F" w:rsidRDefault="005F7CAA" w:rsidP="009A0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44C9" w:rsidRPr="00A81D32" w:rsidRDefault="009F44C9" w:rsidP="009F44C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проблемы и обоснование ее решения программными методами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Одним из основополагающих условий развития  поселения является комплексное развитие систем жизнеобеспечения </w:t>
      </w:r>
      <w:r w:rsidR="001D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      демографическое развитие;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перспективное строительство;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 состояние транспортной инфраструктуры;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«острой»  проблемой  безопасности дорожного движения является качество дорожного полотна   д</w:t>
      </w:r>
      <w:r w:rsidR="001D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 местного значения Пекл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отсутствие асфальтового покрытия на  дорогах поселения:</w:t>
      </w:r>
    </w:p>
    <w:p w:rsidR="009F44C9" w:rsidRPr="009F44C9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Пеклино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</w:t>
      </w:r>
      <w:proofErr w:type="gramEnd"/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00 п.м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ул.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00 п.</w:t>
      </w:r>
      <w:proofErr w:type="gramStart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32" w:rsidRDefault="00A81D32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ул. Брянская –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32" w:rsidRDefault="00A81D32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Калинина  - 28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32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Забелизна: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ул. Заречная – 8</w:t>
      </w:r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00 п.</w:t>
      </w:r>
      <w:proofErr w:type="gramStart"/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A81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32" w:rsidRDefault="00A81D32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Мареевка: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ул. Школьная  - 50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D32" w:rsidRDefault="00A81D32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7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ул. Лесная –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E1A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ул. Центральная – 1000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E1A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ул. Клубная – 500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E1A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ул. Овражная – 800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FF1" w:rsidRPr="009F44C9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ул. Старо-Школьная – 300 п.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4C9" w:rsidRPr="009F44C9" w:rsidRDefault="00E75E1A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 2013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был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строительство  (асфальтобетон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  дороги местного значения в  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Забелизна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Заречная</w:t>
      </w:r>
      <w:proofErr w:type="gramEnd"/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  в результате которого значительно улучшилось качество дороги и как следствие послужило обеспечением дорожной безопасности граждан и их имуществу на данном участке. 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мероприятия  по ремонту  участков   дорог местного значения предусмотрены  в данной программе на 2017-2026 годы.   </w:t>
      </w:r>
    </w:p>
    <w:p w:rsidR="009F44C9" w:rsidRPr="009F44C9" w:rsidRDefault="009F44C9" w:rsidP="00067B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Краткая характеристика муниципального образования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образование «Пекл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инское сельское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  расположено в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районного центра и в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км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областного центра. Площадь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поселения составляет 19,0 тыс.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в том числе: площадь населенных пунктов –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965,7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  Через территорию поселения проходит  автомобильная дорога </w:t>
      </w:r>
      <w:r w:rsidR="00392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значения, связывающая его  с областным и районным центрами.      Административным центром  поселения  является 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Пеклино.  Население поселения – 1270</w:t>
      </w:r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                                                                                                                   Трудовые ресурсы являются одним из главных факторов развития территории. Численность занятых в экономике</w:t>
      </w:r>
      <w:r w:rsidR="009D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- 510</w:t>
      </w:r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работников всех организаций расположенных на территории муниципального образования с учётом занятых индивидуально-трудовой деятельностью,  в фермерских хозяйствах, а также занятых в домашнем хозяйстве, включая личное подсобное хозяйство, производством товаров и услуг для реализац</w:t>
      </w:r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ии).  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 работает в сфере торговли и бюджетных организациях, расположенных на территории поселения,  </w:t>
      </w:r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населения трудится в ООО «Брянская Мяс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Компания», СПК </w:t>
      </w:r>
      <w:proofErr w:type="gramStart"/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Калининский</w:t>
      </w:r>
      <w:proofErr w:type="gramEnd"/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9D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фермерском хозяйстве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4C9" w:rsidRPr="008E2B0F" w:rsidRDefault="00F10D12" w:rsidP="00F1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F44C9"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ОБ ОРГАНИЗАЦИЯХ И УЧРЕЖДЕНИЯХ</w:t>
      </w:r>
      <w:r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F44C9"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E2B0F"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ПЕКЛ</w:t>
      </w:r>
      <w:r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ИНСКОГО </w:t>
      </w:r>
      <w:r w:rsidR="009F44C9" w:rsidRPr="008E2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СЕЛЬСКОГО ПОСЕЛЕНИЯ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</w:t>
      </w:r>
      <w:r w:rsidR="00F10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8E2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функционирует 19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предприятий и организаций различных форм собственности.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3795"/>
        <w:gridCol w:w="5085"/>
      </w:tblGrid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9CD" w:rsidRPr="00067BD1" w:rsidRDefault="008E2B0F" w:rsidP="00DB49CD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МБОУ  Пеклинская СОШ</w:t>
            </w:r>
          </w:p>
          <w:p w:rsidR="00DB49CD" w:rsidRPr="00067BD1" w:rsidRDefault="00DB49CD" w:rsidP="00DB49CD">
            <w:pPr>
              <w:rPr>
                <w:rStyle w:val="a4"/>
                <w:b w:val="0"/>
              </w:rPr>
            </w:pPr>
            <w:r w:rsidRPr="00067BD1">
              <w:rPr>
                <w:rStyle w:val="a4"/>
                <w:b w:val="0"/>
              </w:rPr>
              <w:t xml:space="preserve">  Дошкольное отделение</w:t>
            </w:r>
          </w:p>
          <w:p w:rsidR="009F44C9" w:rsidRPr="00067BD1" w:rsidRDefault="009F44C9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9CD" w:rsidRPr="00067BD1" w:rsidRDefault="00E804E2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Д. Забелизна, ул. Заречная, д.66</w:t>
            </w:r>
          </w:p>
          <w:p w:rsidR="009F44C9" w:rsidRPr="00067BD1" w:rsidRDefault="00E804E2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Д. Пеклино, ул. Калинина д.2</w:t>
            </w:r>
            <w:r w:rsidR="00F534D5">
              <w:rPr>
                <w:rStyle w:val="a4"/>
                <w:b w:val="0"/>
              </w:rPr>
              <w:t>8</w:t>
            </w:r>
          </w:p>
        </w:tc>
      </w:tr>
      <w:tr w:rsidR="009F44C9" w:rsidRPr="009F44C9" w:rsidTr="00F534D5">
        <w:trPr>
          <w:trHeight w:val="495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49CD" w:rsidRPr="00067BD1" w:rsidRDefault="00E804E2" w:rsidP="00DB49CD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Отделение почтовой связи</w:t>
            </w:r>
          </w:p>
          <w:p w:rsidR="009F44C9" w:rsidRPr="00067BD1" w:rsidRDefault="009F44C9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067BD1" w:rsidRDefault="00F534D5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Д. Пеклино ул. Калинина д.30</w:t>
            </w:r>
          </w:p>
        </w:tc>
      </w:tr>
      <w:tr w:rsidR="00F534D5" w:rsidRPr="009F44C9" w:rsidTr="00F534D5">
        <w:trPr>
          <w:trHeight w:val="36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D5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D5" w:rsidRDefault="00F534D5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Отделение почтовой связи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D5" w:rsidRDefault="00F534D5" w:rsidP="009F44C9">
            <w:pPr>
              <w:spacing w:before="100" w:beforeAutospacing="1" w:after="100" w:afterAutospacing="1" w:line="240" w:lineRule="auto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Д. Новая Салынь ул. Центральная д.14/1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почтовой связи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E804E2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Мареевка ул. Школьная д.7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E804E2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Пекл</w:t>
            </w:r>
            <w:r w:rsidR="00DB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инский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 Дом культуры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E804E2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д.32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173F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Пекл</w:t>
            </w:r>
            <w:r w:rsidR="00DB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инская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173F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д.32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акушерские</w:t>
            </w:r>
            <w:proofErr w:type="gramEnd"/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Default="00F534D5" w:rsidP="00DB4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Мареевка ул. Клубная д.3</w:t>
            </w:r>
          </w:p>
          <w:p w:rsidR="00F534D5" w:rsidRDefault="00F534D5" w:rsidP="00DB4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д.26</w:t>
            </w:r>
          </w:p>
          <w:p w:rsidR="00F534D5" w:rsidRPr="009F44C9" w:rsidRDefault="00F534D5" w:rsidP="00DB4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Новая Салынь ул. Центральная д.30/1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DB49CD" w:rsidP="00DB49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Дубровского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</w:t>
            </w:r>
            <w:proofErr w:type="spellEnd"/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д.34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Магазин</w:t>
            </w:r>
            <w:r w:rsidR="0041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5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Дяди»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41478F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F5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Пеклино ул. Калинина д.17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534D5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4D5" w:rsidRDefault="009F44C9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  <w:r w:rsidR="00F5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«Визит</w:t>
            </w:r>
            <w:r w:rsidR="00414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4C9" w:rsidRPr="009F44C9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д.48</w:t>
            </w:r>
          </w:p>
          <w:p w:rsidR="00F534D5" w:rsidRPr="009F44C9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д.48</w:t>
            </w:r>
          </w:p>
        </w:tc>
      </w:tr>
      <w:tr w:rsidR="0041478F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F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534D5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F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Вояж</w:t>
            </w:r>
          </w:p>
          <w:p w:rsidR="00F534D5" w:rsidRPr="009F44C9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78F" w:rsidRDefault="0041478F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F5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Пеклино ул. Калинина д.47</w:t>
            </w:r>
          </w:p>
          <w:p w:rsidR="00F534D5" w:rsidRPr="009F44C9" w:rsidRDefault="00F534D5" w:rsidP="004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Пеклино ул. Калинина д.47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41478F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Анисин</w:t>
            </w:r>
            <w:proofErr w:type="spellEnd"/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534D5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Мареевка ул. Школьная д.5</w:t>
            </w:r>
          </w:p>
        </w:tc>
      </w:tr>
      <w:tr w:rsidR="00A02940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ИП Федоров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Мареевка ул. Школьная д.6</w:t>
            </w:r>
          </w:p>
        </w:tc>
      </w:tr>
      <w:tr w:rsidR="00A02940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Салынь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Новая Салынь ул. Центральная д.29</w:t>
            </w:r>
          </w:p>
        </w:tc>
      </w:tr>
      <w:tr w:rsidR="00A02940" w:rsidRPr="009F44C9" w:rsidTr="009F44C9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в честь иконы Смоленской Божьей Матери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940" w:rsidRDefault="00A02940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Пеклино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д.41</w:t>
            </w:r>
          </w:p>
        </w:tc>
      </w:tr>
    </w:tbl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сельскохозяйственные организации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8925"/>
      </w:tblGrid>
      <w:tr w:rsidR="009F44C9" w:rsidRPr="009F44C9" w:rsidTr="009F44C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64F5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B1B64" w:rsidP="00FB1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КФХ «</w:t>
            </w:r>
            <w:proofErr w:type="spellStart"/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Шаков</w:t>
            </w:r>
            <w:proofErr w:type="spellEnd"/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64F5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B1B64" w:rsidP="00FB1B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</w:t>
            </w:r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Калининский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4F53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Устройство улично-дорожной сети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Всего у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на территории поселения - 41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протяженность улично-дорожной сети населенных пунктов сельского поселения  составляет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30,7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Часть  дорог требует ямочного ремонта, асфальтового покрытия и отсыпки.  </w:t>
      </w:r>
    </w:p>
    <w:p w:rsidR="00F90DC7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поселения проходит автомобильная дорога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B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Брянск-</w:t>
      </w:r>
      <w:r w:rsidR="00FB1B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насе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пункты:</w:t>
      </w:r>
      <w:r w:rsidR="008D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Косик, дер. Забелизна, дер. Пеклино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4C9" w:rsidRPr="009F44C9" w:rsidRDefault="009F44C9" w:rsidP="00F90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10.  Перечень   дорог общего пользования местного </w:t>
      </w:r>
      <w:r w:rsidR="00F9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</w:t>
      </w:r>
      <w:r w:rsidR="00D41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964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Пекл</w:t>
      </w:r>
      <w:r w:rsidR="00F90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850"/>
        <w:gridCol w:w="1995"/>
        <w:gridCol w:w="2158"/>
      </w:tblGrid>
      <w:tr w:rsidR="009F44C9" w:rsidRPr="009F44C9" w:rsidTr="009F44C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A0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  дороги местного значения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Протяженность, </w:t>
            </w:r>
            <w:proofErr w:type="gramStart"/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покрытия</w:t>
            </w:r>
          </w:p>
        </w:tc>
      </w:tr>
      <w:tr w:rsidR="009F44C9" w:rsidRPr="009F44C9" w:rsidTr="009F44C9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A0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EB179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Пеклино:   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</w:p>
          <w:p w:rsidR="00F455D8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E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</w:p>
          <w:p w:rsidR="009F44C9" w:rsidRPr="009F44C9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Северная</w:t>
            </w:r>
          </w:p>
          <w:p w:rsidR="009F44C9" w:rsidRPr="009F44C9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  <w:p w:rsidR="009F44C9" w:rsidRPr="009F44C9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E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  <w:p w:rsidR="009F44C9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E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Озерная</w:t>
            </w:r>
          </w:p>
          <w:p w:rsidR="00F455D8" w:rsidRDefault="00EB179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Забелизна: </w:t>
            </w:r>
            <w:r w:rsidR="00F4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Заречная   </w:t>
            </w:r>
          </w:p>
          <w:p w:rsidR="00F455D8" w:rsidRPr="009F44C9" w:rsidRDefault="00F455D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Новая Салынь: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  <w:p w:rsidR="00F90DC7" w:rsidRDefault="008D607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Мареевка </w:t>
            </w:r>
            <w:r w:rsidR="00F4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аозерная</w:t>
            </w:r>
          </w:p>
          <w:p w:rsidR="00F455D8" w:rsidRPr="009F44C9" w:rsidRDefault="008D6078" w:rsidP="00F4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ул. Старо-Школьная</w:t>
            </w:r>
          </w:p>
          <w:p w:rsidR="00F455D8" w:rsidRDefault="00F455D8" w:rsidP="00F4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5E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6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  <w:p w:rsidR="009F44C9" w:rsidRDefault="008D6078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5E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ул. Клубная</w:t>
            </w:r>
          </w:p>
          <w:p w:rsidR="004903BB" w:rsidRPr="009F44C9" w:rsidRDefault="004903BB" w:rsidP="00490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ул. Гороховка</w:t>
            </w:r>
          </w:p>
          <w:p w:rsidR="004903BB" w:rsidRDefault="005E6BB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9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9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  <w:p w:rsidR="009F44C9" w:rsidRPr="009F44C9" w:rsidRDefault="005E6BB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49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9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Овражная</w:t>
            </w:r>
          </w:p>
          <w:p w:rsidR="009F44C9" w:rsidRP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5E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  <w:p w:rsid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тарая Салынь</w:t>
            </w:r>
            <w:r w:rsidR="005E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  <w:p w:rsidR="004903BB" w:rsidRP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  <w:p w:rsidR="009F44C9" w:rsidRP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Тютчева Слобода</w:t>
            </w:r>
            <w:r w:rsidR="005E6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Яблоневая</w:t>
            </w:r>
          </w:p>
          <w:p w:rsidR="009F44C9" w:rsidRP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Автодорога «Брянск – Дубовец»</w:t>
            </w:r>
          </w:p>
          <w:p w:rsidR="009F44C9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Бересток-Коробки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Брянск-Смоленск-Клетня-Туреевка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Автодорога  «Бобровня – Ручей»</w:t>
            </w:r>
          </w:p>
          <w:p w:rsidR="004903BB" w:rsidRPr="004903BB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4903BB" w:rsidRPr="004903BB" w:rsidRDefault="004903BB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асфальтированных дорог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44C9" w:rsidRPr="009F44C9" w:rsidRDefault="00EB179B" w:rsidP="00EB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:rsidR="009F44C9" w:rsidRPr="009F44C9" w:rsidRDefault="00F455D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9F44C9" w:rsidRDefault="00EB179B" w:rsidP="00F4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1,2</w:t>
            </w:r>
          </w:p>
          <w:p w:rsidR="00F455D8" w:rsidRPr="009F44C9" w:rsidRDefault="00EB179B" w:rsidP="00F45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0,6</w:t>
            </w:r>
          </w:p>
          <w:p w:rsidR="009F44C9" w:rsidRPr="009F44C9" w:rsidRDefault="008D607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9F44C9" w:rsidRPr="009F44C9" w:rsidRDefault="008D607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  <w:p w:rsidR="009F44C9" w:rsidRPr="009F44C9" w:rsidRDefault="008D607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F44C9" w:rsidRPr="009F44C9" w:rsidRDefault="008D607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F44C9" w:rsidRPr="009F44C9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F44C9" w:rsidRPr="009F44C9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F44C9" w:rsidRPr="009F44C9" w:rsidRDefault="005E6BB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9F44C9" w:rsidRDefault="005E6BB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5E6BB3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  <w:p w:rsidR="005E6BB3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4903BB" w:rsidRPr="009F44C9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F44C9" w:rsidRP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  <w:p w:rsidR="009F44C9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</w:t>
            </w:r>
          </w:p>
          <w:p w:rsidR="004903BB" w:rsidRDefault="004903BB" w:rsidP="00490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4903BB" w:rsidRPr="004903BB" w:rsidRDefault="004903BB" w:rsidP="00490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</w:t>
            </w:r>
          </w:p>
          <w:p w:rsidR="004903BB" w:rsidRDefault="004903BB" w:rsidP="00490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3BB" w:rsidRPr="004903BB" w:rsidRDefault="004903BB" w:rsidP="00490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F90DC7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F90DC7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EB179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</w:t>
            </w:r>
          </w:p>
          <w:p w:rsidR="009F44C9" w:rsidRPr="009F44C9" w:rsidRDefault="00F455D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</w:t>
            </w:r>
          </w:p>
          <w:p w:rsidR="009F44C9" w:rsidRPr="009F44C9" w:rsidRDefault="00F90DC7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8D6078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9F44C9" w:rsidRPr="009F44C9" w:rsidRDefault="00F90DC7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9F44C9" w:rsidRDefault="005E6BB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E6BB3" w:rsidRDefault="005E6BB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4903BB" w:rsidRPr="009F44C9" w:rsidRDefault="004903BB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</w:tbl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</w:t>
      </w:r>
      <w:r w:rsidR="009D350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Пекл</w:t>
      </w:r>
      <w:r w:rsidR="00D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характеризуется следующими </w:t>
      </w:r>
      <w:r w:rsidR="00D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43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68"/>
        <w:gridCol w:w="2025"/>
        <w:gridCol w:w="2406"/>
        <w:gridCol w:w="2531"/>
      </w:tblGrid>
      <w:tr w:rsidR="009F44C9" w:rsidRPr="009F44C9" w:rsidTr="009F44C9">
        <w:trPr>
          <w:tblCellSpacing w:w="0" w:type="dxa"/>
        </w:trPr>
        <w:tc>
          <w:tcPr>
            <w:tcW w:w="2200" w:type="pct"/>
            <w:vMerge w:val="restar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50" w:type="pct"/>
            <w:gridSpan w:val="3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F44C9" w:rsidRPr="009F44C9" w:rsidRDefault="009F44C9" w:rsidP="009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50" w:type="pc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50" w:type="pc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9F44C9" w:rsidRPr="009F44C9" w:rsidTr="009F44C9">
        <w:trPr>
          <w:tblCellSpacing w:w="0" w:type="dxa"/>
        </w:trPr>
        <w:tc>
          <w:tcPr>
            <w:tcW w:w="2200" w:type="pct"/>
            <w:vAlign w:val="bottom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800" w:type="pc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950" w:type="pct"/>
            <w:vAlign w:val="center"/>
            <w:hideMark/>
          </w:tcPr>
          <w:p w:rsidR="009F44C9" w:rsidRPr="009F44C9" w:rsidRDefault="00964F53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950" w:type="pct"/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</w:tbl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цели и задачи, сроки и этапы реализации  Программы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условий для приведения объектов   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</w:t>
      </w:r>
      <w:r w:rsidR="00D417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ановки на территории  Пекл</w:t>
      </w:r>
      <w:r w:rsidR="00D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                       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</w:t>
      </w: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 Программы: 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модернизация, ремонт, реконструкция, строительство объектов   дорожного хозяйства;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инфраструктуры, связанных с ремонтом, реконструкцией существующих объектов, а также со строительством новых объектов.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Сроки и этапы реализации программы.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программы 2017-2026  годы. Реализация программы будет осуществляться весь период. 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по развитию системы транспортной инфраструктуры, целевые индикаторы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4.1. Общие положения </w:t>
      </w:r>
    </w:p>
    <w:p w:rsidR="009F44C9" w:rsidRPr="009F44C9" w:rsidRDefault="009F44C9" w:rsidP="009F4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факторами, определяющими направления разработки Программы, являются:</w:t>
      </w:r>
    </w:p>
    <w:p w:rsidR="009F44C9" w:rsidRPr="009F44C9" w:rsidRDefault="00D41753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тенденции социально-экономического развития поселения;  </w:t>
      </w:r>
    </w:p>
    <w:p w:rsidR="009F44C9" w:rsidRPr="009F44C9" w:rsidRDefault="00D41753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-    </w:t>
      </w:r>
      <w:r w:rsidR="009F44C9"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состояние существующей системы  транспортной инфраструктуры.</w:t>
      </w:r>
    </w:p>
    <w:p w:rsidR="009F44C9" w:rsidRPr="009F44C9" w:rsidRDefault="009F44C9" w:rsidP="009F4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</w:t>
      </w:r>
    </w:p>
    <w:p w:rsidR="009F44C9" w:rsidRPr="009F44C9" w:rsidRDefault="009F44C9" w:rsidP="009F4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программные мероприятия систематизированы по степени их актуальности.</w:t>
      </w:r>
    </w:p>
    <w:p w:rsidR="009F44C9" w:rsidRPr="009F44C9" w:rsidRDefault="009F44C9" w:rsidP="009F4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9F44C9" w:rsidRPr="009F44C9" w:rsidRDefault="009F44C9" w:rsidP="009F4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мероприятий определена ориентировочно основываясь</w:t>
      </w:r>
      <w:proofErr w:type="gramEnd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стоимости  уже проведенных аналогичных мероприятий.</w:t>
      </w:r>
    </w:p>
    <w:p w:rsidR="009F44C9" w:rsidRPr="009F44C9" w:rsidRDefault="009F44C9" w:rsidP="009F4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финансирования мероприятий Программы является  бюджет 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поселения. Объемы финансирования мероприятий из областного  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приведен в приложении   к Программе.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</w:t>
      </w:r>
      <w:r w:rsidR="00CC5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  4.2   Система дорожной деятельности 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целевые индикаторы реализации мероприятий Программы:</w:t>
      </w:r>
    </w:p>
    <w:p w:rsidR="009F44C9" w:rsidRPr="009F44C9" w:rsidRDefault="009F44C9" w:rsidP="009F4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дорог в требуемом техническом состоянии;</w:t>
      </w:r>
    </w:p>
    <w:p w:rsidR="009F44C9" w:rsidRPr="009F44C9" w:rsidRDefault="009F44C9" w:rsidP="009F44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дорожного движения.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Механизм реализации  Программы и </w:t>
      </w:r>
      <w:proofErr w:type="gramStart"/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администрацией. Для решения задач Программы предполагается использовать средства местного и областного бюджета.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рамках реализации данной Программы в соответствии со стратегическими приоритетами развития 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сельского поселения, генеральным планом, основными направлениями сохранения и развития транспортной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 Программы являются Пекл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инская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администрация.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</w:t>
      </w:r>
      <w:r w:rsidR="00964F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   Глава  Пекли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44C9" w:rsidRPr="009F44C9" w:rsidRDefault="009F44C9" w:rsidP="00CC5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Оценка эффективности реализации Программы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результатами реализации мероприятий являются: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модернизация и обновление   транспортной инфраструктуры поселения;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устранение причин возникновения аварийных ситуаций, угрожающих жизнедеятельности человека;</w:t>
      </w:r>
    </w:p>
    <w:p w:rsid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повышение комфортности и безопасности жизнедеятельности населения.</w:t>
      </w:r>
    </w:p>
    <w:p w:rsidR="00067BD1" w:rsidRDefault="00067BD1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1D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C41D9" w:rsidRDefault="007C41D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4C9" w:rsidRPr="009F44C9" w:rsidRDefault="009F44C9" w:rsidP="007C41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="00CC5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Приложение </w:t>
      </w:r>
    </w:p>
    <w:p w:rsidR="009F44C9" w:rsidRPr="00964F53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F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ПРОГРАММНЫХ МЕРОПРИЯТИЙ</w:t>
      </w:r>
    </w:p>
    <w:p w:rsidR="009F44C9" w:rsidRPr="009F44C9" w:rsidRDefault="009F44C9" w:rsidP="009F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"/>
        <w:gridCol w:w="2440"/>
        <w:gridCol w:w="2337"/>
        <w:gridCol w:w="1304"/>
        <w:gridCol w:w="794"/>
        <w:gridCol w:w="585"/>
        <w:gridCol w:w="719"/>
        <w:gridCol w:w="749"/>
        <w:gridCol w:w="749"/>
        <w:gridCol w:w="974"/>
      </w:tblGrid>
      <w:tr w:rsidR="009F44C9" w:rsidRPr="009F44C9" w:rsidTr="009F44C9">
        <w:trPr>
          <w:tblHeader/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мероприятий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45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финансовых затрат,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9F44C9" w:rsidRPr="009F44C9" w:rsidTr="009F44C9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</w:p>
        </w:tc>
      </w:tr>
      <w:tr w:rsidR="009F44C9" w:rsidRPr="009F44C9" w:rsidTr="009F44C9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Разработка проектно-сметной документации  на ремонт  дорог местного значения </w:t>
            </w:r>
            <w:proofErr w:type="gramStart"/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F44C9" w:rsidRDefault="009D3506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r w:rsidR="009F44C9"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Школьная, ул. Клубная</w:t>
            </w:r>
          </w:p>
          <w:p w:rsidR="009D3506" w:rsidRPr="009F44C9" w:rsidRDefault="009D3506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Мареевка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транспортной инфраструктуры,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дорожного полотна</w:t>
            </w:r>
          </w:p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бюджет поселения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C51DF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C51DF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F44C9" w:rsidRPr="00577761" w:rsidTr="009F44C9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 дорог общего пользования  местного значения  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 качества дорожного полотна,</w:t>
            </w:r>
          </w:p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бюджет поселения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9A0FF1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577761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9F44C9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F44C9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F44C9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F44C9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9F44C9" w:rsidRPr="00577761" w:rsidTr="009F44C9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96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9A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64F53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577761" w:rsidRPr="00964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577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9F44C9" w:rsidRPr="009F44C9" w:rsidTr="009F44C9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F44C9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</w:t>
            </w:r>
            <w:r w:rsidR="00A90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A90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577761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44C9" w:rsidRPr="009F44C9" w:rsidRDefault="00964F53" w:rsidP="009F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44C9" w:rsidRPr="00577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</w:t>
            </w:r>
          </w:p>
        </w:tc>
      </w:tr>
    </w:tbl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44C9" w:rsidRPr="009F44C9" w:rsidRDefault="009F44C9" w:rsidP="009F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422F" w:rsidRDefault="00A1422F"/>
    <w:sectPr w:rsidR="00A1422F" w:rsidSect="009F44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DE4"/>
    <w:multiLevelType w:val="multilevel"/>
    <w:tmpl w:val="AF74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806DB"/>
    <w:multiLevelType w:val="multilevel"/>
    <w:tmpl w:val="4C9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026C5"/>
    <w:multiLevelType w:val="multilevel"/>
    <w:tmpl w:val="40B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A51F8"/>
    <w:multiLevelType w:val="multilevel"/>
    <w:tmpl w:val="EA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4C9"/>
    <w:rsid w:val="00067BD1"/>
    <w:rsid w:val="001362E4"/>
    <w:rsid w:val="001D13BA"/>
    <w:rsid w:val="0038711A"/>
    <w:rsid w:val="00392C4F"/>
    <w:rsid w:val="0041478F"/>
    <w:rsid w:val="004903BB"/>
    <w:rsid w:val="004C7DFE"/>
    <w:rsid w:val="00577761"/>
    <w:rsid w:val="005E6BB3"/>
    <w:rsid w:val="005F7CAA"/>
    <w:rsid w:val="006708B6"/>
    <w:rsid w:val="006F7887"/>
    <w:rsid w:val="00723B84"/>
    <w:rsid w:val="00767D1D"/>
    <w:rsid w:val="007C41D9"/>
    <w:rsid w:val="008D6078"/>
    <w:rsid w:val="008E2B0F"/>
    <w:rsid w:val="009173F9"/>
    <w:rsid w:val="00964F53"/>
    <w:rsid w:val="00970C0A"/>
    <w:rsid w:val="009A0FF1"/>
    <w:rsid w:val="009B1506"/>
    <w:rsid w:val="009D3506"/>
    <w:rsid w:val="009F44C9"/>
    <w:rsid w:val="00A02940"/>
    <w:rsid w:val="00A1422F"/>
    <w:rsid w:val="00A81D32"/>
    <w:rsid w:val="00A90CD3"/>
    <w:rsid w:val="00AD634E"/>
    <w:rsid w:val="00BC5505"/>
    <w:rsid w:val="00C25D7C"/>
    <w:rsid w:val="00CC51DF"/>
    <w:rsid w:val="00D41753"/>
    <w:rsid w:val="00DB49CD"/>
    <w:rsid w:val="00E61594"/>
    <w:rsid w:val="00E75E1A"/>
    <w:rsid w:val="00E804E2"/>
    <w:rsid w:val="00EA7735"/>
    <w:rsid w:val="00EB179B"/>
    <w:rsid w:val="00F03466"/>
    <w:rsid w:val="00F10D12"/>
    <w:rsid w:val="00F455D8"/>
    <w:rsid w:val="00F534D5"/>
    <w:rsid w:val="00F90DC7"/>
    <w:rsid w:val="00FB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2F"/>
  </w:style>
  <w:style w:type="paragraph" w:styleId="2">
    <w:name w:val="heading 2"/>
    <w:basedOn w:val="a"/>
    <w:link w:val="20"/>
    <w:uiPriority w:val="9"/>
    <w:qFormat/>
    <w:rsid w:val="009F44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4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44C9"/>
    <w:rPr>
      <w:b/>
      <w:bCs/>
    </w:rPr>
  </w:style>
  <w:style w:type="character" w:styleId="a5">
    <w:name w:val="Hyperlink"/>
    <w:basedOn w:val="a0"/>
    <w:uiPriority w:val="99"/>
    <w:semiHidden/>
    <w:unhideWhenUsed/>
    <w:rsid w:val="009F44C9"/>
    <w:rPr>
      <w:color w:val="0000FF"/>
      <w:u w:val="single"/>
    </w:rPr>
  </w:style>
  <w:style w:type="paragraph" w:customStyle="1" w:styleId="consplusnormal">
    <w:name w:val="consplusnormal"/>
    <w:basedOn w:val="a"/>
    <w:rsid w:val="009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F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7CAA"/>
  </w:style>
  <w:style w:type="table" w:styleId="a6">
    <w:name w:val="Table Grid"/>
    <w:basedOn w:val="a1"/>
    <w:rsid w:val="00DB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2017-07-19T07:04:00Z</dcterms:created>
  <dcterms:modified xsi:type="dcterms:W3CDTF">2017-07-25T10:23:00Z</dcterms:modified>
</cp:coreProperties>
</file>